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Český svaz lyžařských škol - držitel akreditace MŠMT pod č. j. 066/2016-50</w:t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Lyžařské školy Ski centrum Šafář, LŠ Major, B+B, AC ski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pořádají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72"/>
          <w:szCs w:val="7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72"/>
          <w:szCs w:val="72"/>
          <w:rtl w:val="0"/>
        </w:rPr>
        <w:t xml:space="preserve">kurz Instruktor základního</w:t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72"/>
          <w:szCs w:val="7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72"/>
          <w:szCs w:val="72"/>
          <w:rtl w:val="0"/>
        </w:rPr>
        <w:t xml:space="preserve">snowboardingu – Harrachov</w:t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Termín: </w:t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13. 12. – 18. 12. 2022</w:t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Místo konání: </w:t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Harrachov, Chata v Zákoutí</w:t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Open Sans" w:cs="Open Sans" w:eastAsia="Open Sans" w:hAnsi="Open Sans"/>
          <w:color w:val="3d982e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Cena kurzu: </w:t>
        <w:tab/>
      </w:r>
      <w:r w:rsidDel="00000000" w:rsidR="00000000" w:rsidRPr="00000000">
        <w:rPr>
          <w:rFonts w:ascii="Open Sans" w:cs="Open Sans" w:eastAsia="Open Sans" w:hAnsi="Open Sans"/>
          <w:b w:val="1"/>
          <w:color w:val="3d982e"/>
          <w:sz w:val="32"/>
          <w:szCs w:val="32"/>
          <w:rtl w:val="0"/>
        </w:rPr>
        <w:t xml:space="preserve">5 600 Kč </w:t>
      </w:r>
      <w:r w:rsidDel="00000000" w:rsidR="00000000" w:rsidRPr="00000000">
        <w:rPr>
          <w:rFonts w:ascii="Open Sans" w:cs="Open Sans" w:eastAsia="Open Sans" w:hAnsi="Open Sans"/>
          <w:color w:val="3d982e"/>
          <w:sz w:val="32"/>
          <w:szCs w:val="32"/>
          <w:rtl w:val="0"/>
        </w:rPr>
        <w:t xml:space="preserve">pro instruktory členských škol ČSLŠ</w:t>
      </w:r>
    </w:p>
    <w:p w:rsidR="00000000" w:rsidDel="00000000" w:rsidP="00000000" w:rsidRDefault="00000000" w:rsidRPr="00000000" w14:paraId="0000000A">
      <w:pPr>
        <w:spacing w:after="0" w:before="0" w:line="240" w:lineRule="auto"/>
        <w:ind w:left="1416" w:firstLine="707.9999999999998"/>
        <w:rPr>
          <w:rFonts w:ascii="Open Sans" w:cs="Open Sans" w:eastAsia="Open Sans" w:hAnsi="Open Sans"/>
          <w:color w:val="133267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7 100 Kč </w:t>
      </w:r>
      <w:r w:rsidDel="00000000" w:rsidR="00000000" w:rsidRPr="00000000">
        <w:rPr>
          <w:rFonts w:ascii="Open Sans" w:cs="Open Sans" w:eastAsia="Open Sans" w:hAnsi="Open Sans"/>
          <w:color w:val="133267"/>
          <w:sz w:val="32"/>
          <w:szCs w:val="32"/>
          <w:rtl w:val="0"/>
        </w:rPr>
        <w:t xml:space="preserve">pro ostatní zájemce</w:t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Program kurzu snowboardingu se zaměřuje na současné novinky v metodice výuky. Výsledná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licence Instruktor základního snowboardingu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je akceptována ve všech lyžařských školách působících na území ČR.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Všichni úspěšní absolventi se mohou zúčastnit dalších navazujících kurzů a rozšiřujících programů a seminářů v Čechách i v zahraničí. Tento kurz se započítává 50-ti hodinami do celkového rozsahu požadovaných hodin pro licenci - „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Instruktor snowboardingu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“ (v rozsahu výuky 150 hod.)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Certifikované vzdělání a získané informace odpovídají 5-ti dennímu intenzívnímu vzdělávacímu kurzu dle hodinové normy předepsané MŠMT, ne podvodným rychlokurzům za víkend.</w:t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Účastníci kurzu nejsou pojištěni a účastní se kurzu na vlastní nebezpečí.</w:t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V ceně kurzu: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5 dnů ubytování (s možností vlastního stravování ve vybavené kuchyni), povinný poplatek svazu za vystavení průkazky a osvědčení, výukové a zkušební texty, výuka a nácvik nové metodiky.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Večerní program je vyhrazen k přednáškám a videoprojekcím!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Open Sans SemiBold" w:cs="Open Sans SemiBold" w:eastAsia="Open Sans SemiBold" w:hAnsi="Open Sans SemiBol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Open Sans Light" w:cs="Open Sans Light" w:eastAsia="Open Sans Light" w:hAnsi="Open Sans Light"/>
          <w:b w:val="1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b w:val="1"/>
          <w:sz w:val="24"/>
          <w:szCs w:val="24"/>
          <w:rtl w:val="0"/>
        </w:rPr>
        <w:t xml:space="preserve">Zálohu ve výši 1 000 Kč </w:t>
      </w:r>
      <w:r w:rsidDel="00000000" w:rsidR="00000000" w:rsidRPr="00000000">
        <w:rPr>
          <w:rFonts w:ascii="Open Sans Light" w:cs="Open Sans Light" w:eastAsia="Open Sans Light" w:hAnsi="Open Sans Light"/>
          <w:b w:val="1"/>
          <w:sz w:val="24"/>
          <w:szCs w:val="24"/>
          <w:rtl w:val="0"/>
        </w:rPr>
        <w:t xml:space="preserve">uhraďte převodem nebo vkladem na účet: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Open Sans SemiBold" w:cs="Open Sans SemiBold" w:eastAsia="Open Sans SemiBold" w:hAnsi="Open Sans SemiBold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30"/>
          <w:szCs w:val="30"/>
          <w:rtl w:val="0"/>
        </w:rPr>
        <w:t xml:space="preserve">3186168023/0800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rPr>
          <w:rFonts w:ascii="Open Sans SemiBold" w:cs="Open Sans SemiBold" w:eastAsia="Open Sans SemiBold" w:hAnsi="Open Sans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Cena nezahrnuje: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skipas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(Sportovní areál Harrachov poskytne velkou slevu, cena bude přibližně 150Kč/den, v případě nedostatku sněhu a nutnosti využít jiný lyžařský areál bude se cena skipassu domlouvat na místě),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stravné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Pro účastníky kurzu je dohodnuté stravování (oběd) přímo pod sjezdovkou, 130 Kč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(polévka + hlavní jídlo). Cena zvýhodněného stravování je podmíněna zakoupením obědů při prezentaci!</w:t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Nutné vybavení: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snowboardová výzbroj a výstroj, psací potřeby a poznámkové sešity, domácí obuv,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průkazková fotografie 3,5 x 4 cm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Možnost zapůjčení vybavení: snowboardový komplet 200 Kč/den.</w:t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Program kurzu</w:t>
      </w:r>
    </w:p>
    <w:p w:rsidR="00000000" w:rsidDel="00000000" w:rsidP="00000000" w:rsidRDefault="00000000" w:rsidRPr="00000000" w14:paraId="0000001E">
      <w:pPr>
        <w:spacing w:after="0" w:before="0" w:line="240" w:lineRule="auto"/>
        <w:ind w:left="1416" w:hanging="1416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</w:t>
        <w:tab/>
        <w:t xml:space="preserve"> - sraz účastníků - „Chata v Zákoutí“ (Zákoutí volného času) od 17.00 do 20.30</w:t>
      </w:r>
    </w:p>
    <w:p w:rsidR="00000000" w:rsidDel="00000000" w:rsidP="00000000" w:rsidRDefault="00000000" w:rsidRPr="00000000" w14:paraId="0000001F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prezentace, doplatek kurzovného a předání fotografie účastníka</w:t>
      </w:r>
    </w:p>
    <w:p w:rsidR="00000000" w:rsidDel="00000000" w:rsidP="00000000" w:rsidRDefault="00000000" w:rsidRPr="00000000" w14:paraId="00000020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ve 21.00 zahájení kurzu</w:t>
      </w:r>
    </w:p>
    <w:p w:rsidR="00000000" w:rsidDel="00000000" w:rsidP="00000000" w:rsidRDefault="00000000" w:rsidRPr="00000000" w14:paraId="0000002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- 1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praktická a teoretická výuka</w:t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závěrečná zkouška a ukončení kurzu</w:t>
      </w:r>
    </w:p>
    <w:p w:rsidR="00000000" w:rsidDel="00000000" w:rsidP="00000000" w:rsidRDefault="00000000" w:rsidRPr="00000000" w14:paraId="00000023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předpokládané ukončení (předání průkazů) okolo 14.00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V případě nedostatku sněhu nebude tento kurz zrušen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, bude pouze zkrácen na dobu nutnou pro teoretická</w: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školení. Praktický výcvik se pak uskuteční v měsíci březnu. Přesný termín upřesníme na místě.</w:t>
      </w:r>
    </w:p>
    <w:p w:rsidR="00000000" w:rsidDel="00000000" w:rsidP="00000000" w:rsidRDefault="00000000" w:rsidRPr="00000000" w14:paraId="00000027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Termín přihlášek: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uhrazené zálohy nejpozději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do 30. 11. 202</w:t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Podepsané přihlášky zasílejte e-mailem na níže uvedený kontakt. Při prezentaci předá každý účastník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1 ks podepsané fotografie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(nutné k vystavení průkazu – velikost průkazková fotografie 3,5 x 4 cm).</w:t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Kontakt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kurz:</w:t>
      </w:r>
    </w:p>
    <w:p w:rsidR="00000000" w:rsidDel="00000000" w:rsidP="00000000" w:rsidRDefault="00000000" w:rsidRPr="00000000" w14:paraId="0000002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Jan Hofman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/ David Chmelař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2E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776 859 266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, 608 276 082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ubytování + zálohy:</w:t>
      </w:r>
    </w:p>
    <w:p w:rsidR="00000000" w:rsidDel="00000000" w:rsidP="00000000" w:rsidRDefault="00000000" w:rsidRPr="00000000" w14:paraId="0000003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Vilma Chmelařová</w:t>
      </w:r>
    </w:p>
    <w:p w:rsidR="00000000" w:rsidDel="00000000" w:rsidP="00000000" w:rsidRDefault="00000000" w:rsidRPr="00000000" w14:paraId="00000032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Chata v Zákoutí, Harrachov 209, 512 46 Harrachov</w:t>
      </w:r>
    </w:p>
    <w:p w:rsidR="00000000" w:rsidDel="00000000" w:rsidP="00000000" w:rsidRDefault="00000000" w:rsidRPr="00000000" w14:paraId="00000033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GPS: 50°46‘26.395“N, 15°26‘7.161“E</w:t>
      </w:r>
    </w:p>
    <w:p w:rsidR="00000000" w:rsidDel="00000000" w:rsidP="00000000" w:rsidRDefault="00000000" w:rsidRPr="00000000" w14:paraId="00000034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35">
      <w:pPr>
        <w:widowControl w:val="1"/>
        <w:spacing w:after="200" w:before="0" w:line="276" w:lineRule="auto"/>
        <w:jc w:val="left"/>
        <w:rPr/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776 155 183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417" w:right="1417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i">
    <w:embedRegular w:fontKey="{00000000-0000-0000-0000-000000000000}" r:id="rId5" w:subsetted="0"/>
  </w:font>
  <w:font w:name="Open Sa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10665" cy="1080135"/>
          <wp:effectExtent b="0" l="0" r="0" t="0"/>
          <wp:docPr descr="csls logo.gif" id="11" name="image4.gif"/>
          <a:graphic>
            <a:graphicData uri="http://schemas.openxmlformats.org/drawingml/2006/picture">
              <pic:pic>
                <pic:nvPicPr>
                  <pic:cNvPr descr="csls logo.gif" id="0" name="image4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0665" cy="10801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57275" cy="1057275"/>
          <wp:effectExtent b="0" l="0" r="0" t="0"/>
          <wp:docPr descr="Safa logo.png" id="13" name="image3.png"/>
          <a:graphic>
            <a:graphicData uri="http://schemas.openxmlformats.org/drawingml/2006/picture">
              <pic:pic>
                <pic:nvPicPr>
                  <pic:cNvPr descr="Safa logo.png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12545" cy="666750"/>
          <wp:effectExtent b="0" l="0" r="0" t="0"/>
          <wp:docPr descr="major logo.png" id="12" name="image1.png"/>
          <a:graphic>
            <a:graphicData uri="http://schemas.openxmlformats.org/drawingml/2006/picture">
              <pic:pic>
                <pic:nvPicPr>
                  <pic:cNvPr descr="major logo.png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2545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22400" cy="971550"/>
          <wp:effectExtent b="0" l="0" r="0" t="0"/>
          <wp:docPr descr="Brichta logo.jpg" id="15" name="image2.jpg"/>
          <a:graphic>
            <a:graphicData uri="http://schemas.openxmlformats.org/drawingml/2006/picture">
              <pic:pic>
                <pic:nvPicPr>
                  <pic:cNvPr descr="Brichta logo.jpg"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971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41170" cy="771525"/>
          <wp:effectExtent b="0" l="0" r="0" t="0"/>
          <wp:docPr descr="bb logo.png" id="14" name="image5.png"/>
          <a:graphic>
            <a:graphicData uri="http://schemas.openxmlformats.org/drawingml/2006/picture">
              <pic:pic>
                <pic:nvPicPr>
                  <pic:cNvPr descr="bb logo.png"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1170" cy="771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B4F82"/>
    <w:pPr>
      <w:widowControl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cs-CZ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ZhlavChar" w:customStyle="1">
    <w:name w:val="Záhlaví Char"/>
    <w:basedOn w:val="DefaultParagraphFont"/>
    <w:link w:val="Zhlav"/>
    <w:uiPriority w:val="99"/>
    <w:semiHidden w:val="1"/>
    <w:qFormat w:val="1"/>
    <w:rsid w:val="001E7CA1"/>
    <w:rPr/>
  </w:style>
  <w:style w:type="character" w:styleId="ZpatChar" w:customStyle="1">
    <w:name w:val="Zápatí Char"/>
    <w:basedOn w:val="DefaultParagraphFont"/>
    <w:link w:val="Zpat"/>
    <w:uiPriority w:val="99"/>
    <w:semiHidden w:val="1"/>
    <w:qFormat w:val="1"/>
    <w:rsid w:val="001E7CA1"/>
    <w:rPr/>
  </w:style>
  <w:style w:type="character" w:styleId="TextbublinyChar" w:customStyle="1">
    <w:name w:val="Text bubliny Char"/>
    <w:basedOn w:val="DefaultParagraphFont"/>
    <w:link w:val="Textbubliny"/>
    <w:uiPriority w:val="99"/>
    <w:semiHidden w:val="1"/>
    <w:qFormat w:val="1"/>
    <w:rsid w:val="001E7CA1"/>
    <w:rPr>
      <w:rFonts w:ascii="Tahoma" w:cs="Tahoma" w:hAnsi="Tahoma"/>
      <w:sz w:val="16"/>
      <w:szCs w:val="16"/>
    </w:rPr>
  </w:style>
  <w:style w:type="paragraph" w:styleId="Nadpis">
    <w:name w:val="Nadpis"/>
    <w:basedOn w:val="Normal"/>
    <w:next w:val="Tlotextu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lotextu">
    <w:name w:val="Body Text"/>
    <w:basedOn w:val="Normal"/>
    <w:pPr>
      <w:spacing w:after="140" w:before="0" w:line="276" w:lineRule="auto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Rejstk">
    <w:name w:val="Rejstřík"/>
    <w:basedOn w:val="Normal"/>
    <w:qFormat w:val="1"/>
    <w:pPr>
      <w:suppressLineNumbers w:val="1"/>
    </w:pPr>
    <w:rPr>
      <w:rFonts w:cs="Arial"/>
    </w:rPr>
  </w:style>
  <w:style w:type="paragraph" w:styleId="Zhlavazpat">
    <w:name w:val="Záhlaví a zápatí"/>
    <w:basedOn w:val="Normal"/>
    <w:qFormat w:val="1"/>
    <w:pPr/>
    <w:rPr/>
  </w:style>
  <w:style w:type="paragraph" w:styleId="Zhlav">
    <w:name w:val="Header"/>
    <w:basedOn w:val="Normal"/>
    <w:link w:val="ZhlavChar"/>
    <w:uiPriority w:val="99"/>
    <w:semiHidden w:val="1"/>
    <w:unhideWhenUsed w:val="1"/>
    <w:rsid w:val="001E7CA1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Zpat">
    <w:name w:val="Footer"/>
    <w:basedOn w:val="Normal"/>
    <w:link w:val="ZpatChar"/>
    <w:uiPriority w:val="99"/>
    <w:semiHidden w:val="1"/>
    <w:unhideWhenUsed w:val="1"/>
    <w:rsid w:val="001E7CA1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BalloonText">
    <w:name w:val="Balloon Text"/>
    <w:basedOn w:val="Normal"/>
    <w:link w:val="TextbublinyChar"/>
    <w:uiPriority w:val="99"/>
    <w:semiHidden w:val="1"/>
    <w:unhideWhenUsed w:val="1"/>
    <w:qFormat w:val="1"/>
    <w:rsid w:val="001E7CA1"/>
    <w:pPr>
      <w:spacing w:after="0" w:before="0" w:line="240" w:lineRule="auto"/>
    </w:pPr>
    <w:rPr>
      <w:rFonts w:ascii="Tahoma" w:cs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Normlntabulka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boldItalic.ttf"/><Relationship Id="rId5" Type="http://schemas.openxmlformats.org/officeDocument/2006/relationships/font" Target="fonts/Oi-regular.ttf"/><Relationship Id="rId6" Type="http://schemas.openxmlformats.org/officeDocument/2006/relationships/font" Target="fonts/OpenSansLight-regular.ttf"/><Relationship Id="rId7" Type="http://schemas.openxmlformats.org/officeDocument/2006/relationships/font" Target="fonts/OpenSansLight-bold.ttf"/><Relationship Id="rId8" Type="http://schemas.openxmlformats.org/officeDocument/2006/relationships/font" Target="fonts/OpenSansLight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2.jp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gzbDlpbdrXxqKhwKB5ANxn3hJg==">AMUW2mX/0Rie8xFIq8ZeKUT4DPeu7FTPBqZB0B+0fNpyfKZdU9B/v+6SIjKdNM2XWBPxIZYHEmK8ZOWwToH5zVaEqtatSOLbghnr+qjp0aCVrbTmLlUHTC8=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2019-09-23T08:16:00Z</dcterms:created>
  <dc:creator>uzivatel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